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6A6" w:rsidRDefault="00B0771F">
      <w:r>
        <w:rPr>
          <w:b/>
        </w:rPr>
        <w:t>Science for All: The Popularization of Science in Early Twentieth-Century Britain</w:t>
      </w:r>
      <w:r>
        <w:t>. By Peter J. Bowler (Chicago and London: University of Chicago Press, 2009; supplied by Footprint Books), pp. x + 339.</w:t>
      </w:r>
      <w:r w:rsidR="00A26D4A">
        <w:t xml:space="preserve"> </w:t>
      </w:r>
    </w:p>
    <w:p w:rsidR="00582BDF" w:rsidRDefault="00A26D4A">
      <w:r>
        <w:t xml:space="preserve">In this meticulously researched work </w:t>
      </w:r>
      <w:r w:rsidR="00934F26">
        <w:t xml:space="preserve">Peter </w:t>
      </w:r>
      <w:r>
        <w:t>Bowler demolishes a certain stereotype about the popularization of science. It goes something like this. In the nineteenth century scientists such as T.H. Huxley regarded it as their educational duty to write about science in a way that would inform and improve the general public, a vi</w:t>
      </w:r>
      <w:r w:rsidR="009D62F9">
        <w:t>sion generally</w:t>
      </w:r>
      <w:r>
        <w:t xml:space="preserve"> shared by the (largely amateur) scientific establishment of the time. This is said to have changed </w:t>
      </w:r>
      <w:r w:rsidR="00BC58A8">
        <w:t xml:space="preserve">in the new century </w:t>
      </w:r>
      <w:r>
        <w:t>as science became fully professionalized in universities. It became unfashionable, even professionally risky, “to engage with the general public”. Scientists retreated into their “well funded ivory tower”</w:t>
      </w:r>
      <w:r w:rsidR="00934F26">
        <w:t>,</w:t>
      </w:r>
      <w:r w:rsidR="003A1F66">
        <w:t xml:space="preserve"> </w:t>
      </w:r>
      <w:r>
        <w:t>although many in fact</w:t>
      </w:r>
      <w:r w:rsidR="00BC58A8">
        <w:t xml:space="preserve"> complained that science was no</w:t>
      </w:r>
      <w:r>
        <w:t>t well funded</w:t>
      </w:r>
      <w:r w:rsidR="00BC58A8">
        <w:t xml:space="preserve"> and scientists poorly paid. Partly because of this latter fact, as Bowler shows, the period to the second World War in Britain </w:t>
      </w:r>
      <w:r w:rsidR="009D62F9">
        <w:t xml:space="preserve">in fact </w:t>
      </w:r>
      <w:r w:rsidR="00BC58A8">
        <w:t xml:space="preserve">saw large numbers of scientists (as well as non-university </w:t>
      </w:r>
      <w:r w:rsidR="003A1F66">
        <w:t>intellectuals</w:t>
      </w:r>
      <w:r w:rsidR="00BC58A8">
        <w:t>, science teachers, etc) writing books aimed at the general populace: sometimes still</w:t>
      </w:r>
      <w:r w:rsidR="003A1F66">
        <w:t>-</w:t>
      </w:r>
      <w:r w:rsidR="00BC58A8">
        <w:t>expensive books aimed at a more knowledgeable minority, many moderately priced books often appearing in self-education series (such as</w:t>
      </w:r>
      <w:r w:rsidR="003731FF">
        <w:t xml:space="preserve"> the Home University Library</w:t>
      </w:r>
      <w:r w:rsidR="00BC58A8">
        <w:t xml:space="preserve">), and not a few (such as Lancelot </w:t>
      </w:r>
      <w:proofErr w:type="spellStart"/>
      <w:r w:rsidR="00BC58A8">
        <w:t>Hogben’s</w:t>
      </w:r>
      <w:proofErr w:type="spellEnd"/>
      <w:r w:rsidR="00BC58A8">
        <w:t xml:space="preserve"> </w:t>
      </w:r>
      <w:r w:rsidR="00BC58A8">
        <w:rPr>
          <w:i/>
        </w:rPr>
        <w:t>Mathematics for the Millions</w:t>
      </w:r>
      <w:r w:rsidR="00BC58A8">
        <w:t>) aimed at equipping the working class with basic knowledge and skills</w:t>
      </w:r>
      <w:r w:rsidR="009D62F9">
        <w:t xml:space="preserve">, a </w:t>
      </w:r>
      <w:proofErr w:type="spellStart"/>
      <w:r w:rsidR="009D62F9">
        <w:t>favourite</w:t>
      </w:r>
      <w:proofErr w:type="spellEnd"/>
      <w:r w:rsidR="009D62F9">
        <w:t xml:space="preserve"> goal of the radical left (</w:t>
      </w:r>
      <w:proofErr w:type="spellStart"/>
      <w:r w:rsidR="009D62F9">
        <w:t>Wersky’s</w:t>
      </w:r>
      <w:proofErr w:type="spellEnd"/>
      <w:r w:rsidR="009D62F9">
        <w:t xml:space="preserve"> Invisible College).</w:t>
      </w:r>
    </w:p>
    <w:p w:rsidR="00A26D4A" w:rsidRDefault="00CF4026">
      <w:r>
        <w:t>There were some colossal best-sellers</w:t>
      </w:r>
      <w:r w:rsidR="003731FF">
        <w:t xml:space="preserve"> – books that tapped into the </w:t>
      </w:r>
      <w:r w:rsidR="003731FF">
        <w:rPr>
          <w:i/>
        </w:rPr>
        <w:t>Zeitgeist -</w:t>
      </w:r>
      <w:r>
        <w:t xml:space="preserve"> such as </w:t>
      </w:r>
      <w:proofErr w:type="spellStart"/>
      <w:r>
        <w:t>Hogben’s</w:t>
      </w:r>
      <w:proofErr w:type="spellEnd"/>
      <w:r>
        <w:t xml:space="preserve"> book</w:t>
      </w:r>
      <w:r w:rsidR="003A1F66">
        <w:t>;</w:t>
      </w:r>
      <w:r>
        <w:t xml:space="preserve"> works on cosmology such as </w:t>
      </w:r>
      <w:r w:rsidR="00895C2D">
        <w:t xml:space="preserve">Arthur </w:t>
      </w:r>
      <w:proofErr w:type="spellStart"/>
      <w:r>
        <w:t>Eddington’s</w:t>
      </w:r>
      <w:proofErr w:type="spellEnd"/>
      <w:r>
        <w:t xml:space="preserve">  </w:t>
      </w:r>
      <w:r>
        <w:rPr>
          <w:i/>
        </w:rPr>
        <w:t>The Nature of the Physical World</w:t>
      </w:r>
      <w:r>
        <w:t xml:space="preserve"> (1928) or </w:t>
      </w:r>
      <w:r w:rsidR="00895C2D">
        <w:t xml:space="preserve">James </w:t>
      </w:r>
      <w:proofErr w:type="spellStart"/>
      <w:r>
        <w:t>Jeans’s</w:t>
      </w:r>
      <w:proofErr w:type="spellEnd"/>
      <w:r>
        <w:t xml:space="preserve"> </w:t>
      </w:r>
      <w:r>
        <w:rPr>
          <w:i/>
        </w:rPr>
        <w:t>Mysterious Universe</w:t>
      </w:r>
      <w:r>
        <w:t xml:space="preserve"> (1930)</w:t>
      </w:r>
      <w:r w:rsidR="003A1F66">
        <w:t>;</w:t>
      </w:r>
      <w:r>
        <w:t xml:space="preserve"> or on the “new biology”</w:t>
      </w:r>
      <w:r w:rsidR="003A1F66">
        <w:t>,</w:t>
      </w:r>
      <w:r>
        <w:t xml:space="preserve"> such as H.</w:t>
      </w:r>
      <w:r w:rsidR="003A1F66">
        <w:t xml:space="preserve"> </w:t>
      </w:r>
      <w:r>
        <w:t>G.</w:t>
      </w:r>
      <w:r w:rsidR="003A1F66">
        <w:t xml:space="preserve"> </w:t>
      </w:r>
      <w:proofErr w:type="spellStart"/>
      <w:r>
        <w:t>Wells’s</w:t>
      </w:r>
      <w:proofErr w:type="spellEnd"/>
      <w:r>
        <w:t xml:space="preserve"> </w:t>
      </w:r>
      <w:r>
        <w:rPr>
          <w:i/>
        </w:rPr>
        <w:t>Outline of History</w:t>
      </w:r>
      <w:r w:rsidR="003731FF">
        <w:t>(1920)</w:t>
      </w:r>
      <w:r>
        <w:rPr>
          <w:i/>
        </w:rPr>
        <w:t>,</w:t>
      </w:r>
      <w:r>
        <w:t>and its less succes</w:t>
      </w:r>
      <w:r w:rsidRPr="003731FF">
        <w:t>sful</w:t>
      </w:r>
      <w:r>
        <w:t xml:space="preserve"> sequel,</w:t>
      </w:r>
      <w:r w:rsidR="00FE01BC">
        <w:t xml:space="preserve"> </w:t>
      </w:r>
      <w:r w:rsidR="003731FF">
        <w:rPr>
          <w:i/>
        </w:rPr>
        <w:t xml:space="preserve">The Science of Life </w:t>
      </w:r>
      <w:r w:rsidR="003731FF">
        <w:t>(1930)</w:t>
      </w:r>
      <w:r>
        <w:rPr>
          <w:i/>
        </w:rPr>
        <w:t>,</w:t>
      </w:r>
      <w:r>
        <w:t xml:space="preserve"> written with his son</w:t>
      </w:r>
      <w:r w:rsidR="003731FF">
        <w:t>”</w:t>
      </w:r>
      <w:r>
        <w:t xml:space="preserve"> </w:t>
      </w:r>
      <w:proofErr w:type="spellStart"/>
      <w:r>
        <w:t>Gip</w:t>
      </w:r>
      <w:proofErr w:type="spellEnd"/>
      <w:r w:rsidR="003731FF">
        <w:t>”</w:t>
      </w:r>
      <w:r>
        <w:t xml:space="preserve"> and Julian Huxley</w:t>
      </w:r>
      <w:r w:rsidR="00934F26">
        <w:t>,</w:t>
      </w:r>
      <w:r w:rsidR="003A1F66">
        <w:t xml:space="preserve"> </w:t>
      </w:r>
      <w:r w:rsidR="00FE01BC">
        <w:t xml:space="preserve">who was so tempted by its promised royalties that he gave up his chair at King’s. This move delayed </w:t>
      </w:r>
      <w:r w:rsidR="00934F26">
        <w:t>Huxley’s</w:t>
      </w:r>
      <w:r w:rsidR="003731FF">
        <w:t xml:space="preserve"> election to the Royal Society</w:t>
      </w:r>
      <w:r w:rsidR="00FE01BC">
        <w:t xml:space="preserve">, </w:t>
      </w:r>
      <w:r w:rsidR="003731FF">
        <w:t xml:space="preserve">its </w:t>
      </w:r>
      <w:r w:rsidR="00FE01BC">
        <w:t>fellows not unreasonably feeling that he</w:t>
      </w:r>
      <w:r w:rsidR="00934F26">
        <w:t xml:space="preserve"> w</w:t>
      </w:r>
      <w:r w:rsidR="00FE01BC">
        <w:t xml:space="preserve">as no longer at the cutting edge of biological research. </w:t>
      </w:r>
      <w:r w:rsidR="00A62585">
        <w:t>Those who did stay at the cutting edge, such as J.</w:t>
      </w:r>
      <w:r w:rsidR="003A1F66">
        <w:t xml:space="preserve"> </w:t>
      </w:r>
      <w:r w:rsidR="00A62585">
        <w:t xml:space="preserve">B. S. Haldane, </w:t>
      </w:r>
      <w:proofErr w:type="spellStart"/>
      <w:r w:rsidR="00A62585">
        <w:t>Hogben</w:t>
      </w:r>
      <w:proofErr w:type="spellEnd"/>
      <w:r w:rsidR="00A62585">
        <w:t xml:space="preserve"> and Grafton Elliot Smith were in a stronger position. It was possible to be a “</w:t>
      </w:r>
      <w:proofErr w:type="spellStart"/>
      <w:r w:rsidR="00A62585">
        <w:t>populariser</w:t>
      </w:r>
      <w:proofErr w:type="spellEnd"/>
      <w:r w:rsidR="00A62585">
        <w:t xml:space="preserve">” and retain one’s academic reputation but, as Bowler’ acute analysis </w:t>
      </w:r>
      <w:r w:rsidR="006B0767">
        <w:t>reveals</w:t>
      </w:r>
      <w:r w:rsidR="00A62585">
        <w:t>, it was still a problematic area</w:t>
      </w:r>
      <w:r w:rsidR="00934F26">
        <w:t>.</w:t>
      </w:r>
      <w:r w:rsidR="00A62585">
        <w:t xml:space="preserve"> </w:t>
      </w:r>
      <w:r w:rsidR="00934F26">
        <w:t xml:space="preserve">This was </w:t>
      </w:r>
      <w:r w:rsidR="00A62585">
        <w:t xml:space="preserve">especially </w:t>
      </w:r>
      <w:r w:rsidR="00934F26">
        <w:t xml:space="preserve">so </w:t>
      </w:r>
      <w:proofErr w:type="gramStart"/>
      <w:r w:rsidR="003731FF">
        <w:t>when</w:t>
      </w:r>
      <w:r w:rsidR="00A62585">
        <w:t>(</w:t>
      </w:r>
      <w:proofErr w:type="gramEnd"/>
      <w:r w:rsidR="00A62585">
        <w:t xml:space="preserve">as in the case of leftists like Haldane and </w:t>
      </w:r>
      <w:proofErr w:type="spellStart"/>
      <w:r w:rsidR="00A62585">
        <w:t>Hogben</w:t>
      </w:r>
      <w:proofErr w:type="spellEnd"/>
      <w:r w:rsidR="00A62585">
        <w:t>) ideology intruded into their writings. Or it might be a case of trespassing into other peoples’ territory, as I have discovered in my study of Elliot Smith. A</w:t>
      </w:r>
      <w:r w:rsidR="003731FF">
        <w:rPr>
          <w:i/>
        </w:rPr>
        <w:t xml:space="preserve"> </w:t>
      </w:r>
      <w:r w:rsidR="003731FF">
        <w:t>great</w:t>
      </w:r>
      <w:r w:rsidR="00A62585">
        <w:t xml:space="preserve"> anatomist, his textbooks and commentaries on medicine and human evolution </w:t>
      </w:r>
      <w:r w:rsidR="003A1F66">
        <w:t xml:space="preserve">sold well and </w:t>
      </w:r>
      <w:r w:rsidR="00A62585">
        <w:t xml:space="preserve">were widely applauded. But when he </w:t>
      </w:r>
      <w:r w:rsidR="003A1F66">
        <w:t>intruded into</w:t>
      </w:r>
      <w:r w:rsidR="00A62585">
        <w:t xml:space="preserve"> the preserve of archaeologists and anthropologists with his </w:t>
      </w:r>
      <w:r w:rsidR="003A1F66">
        <w:t>popular</w:t>
      </w:r>
      <w:r w:rsidR="00A62585">
        <w:t xml:space="preserve"> books on Egypt and cultural diffusion</w:t>
      </w:r>
      <w:r w:rsidR="003A1F66">
        <w:t>,</w:t>
      </w:r>
      <w:r w:rsidR="00A62585">
        <w:t xml:space="preserve"> his </w:t>
      </w:r>
      <w:r w:rsidR="00272853">
        <w:t>reputation was questioned.</w:t>
      </w:r>
      <w:r w:rsidR="00A62585">
        <w:t xml:space="preserve"> </w:t>
      </w:r>
      <w:r w:rsidR="00BC58A8">
        <w:t xml:space="preserve"> </w:t>
      </w:r>
    </w:p>
    <w:p w:rsidR="00861990" w:rsidRDefault="00861990">
      <w:r>
        <w:t xml:space="preserve">Bowler writes engagingly on a range of issues:  rival paradigms of science; levels and purposes of popularization; publishers, their projects and strategies; magazines and newspapers (it was journalism rather than books that most worried the establishment); BBC science </w:t>
      </w:r>
      <w:proofErr w:type="spellStart"/>
      <w:r>
        <w:t>programmes</w:t>
      </w:r>
      <w:proofErr w:type="spellEnd"/>
      <w:r>
        <w:t xml:space="preserve">; series and encyclopedias; the “big names”; and money (Bowler is very good on this).  </w:t>
      </w:r>
      <w:r w:rsidR="00137DF9">
        <w:t>The going is heavy at times, but Bowler gives us an excitingly new perspective on the interaction between science and society in the early twentieth century. As he hopes</w:t>
      </w:r>
      <w:r w:rsidR="001C00F4">
        <w:t>,</w:t>
      </w:r>
      <w:r w:rsidR="00137DF9">
        <w:t xml:space="preserve"> it th</w:t>
      </w:r>
      <w:r w:rsidR="003A1F66">
        <w:t>ereby</w:t>
      </w:r>
      <w:r w:rsidR="00137DF9">
        <w:t xml:space="preserve"> sheds light on these interactions in today’s world of TV science pundits, which seems after all not all that different to the age of Wells</w:t>
      </w:r>
      <w:r w:rsidR="00934F26">
        <w:t xml:space="preserve">, </w:t>
      </w:r>
      <w:proofErr w:type="spellStart"/>
      <w:r w:rsidR="003731FF">
        <w:t>Joad</w:t>
      </w:r>
      <w:proofErr w:type="spellEnd"/>
      <w:r w:rsidR="00934F26">
        <w:t xml:space="preserve"> and Bernal</w:t>
      </w:r>
      <w:r w:rsidR="003731FF">
        <w:t xml:space="preserve">. As Stefan </w:t>
      </w:r>
      <w:proofErr w:type="spellStart"/>
      <w:r w:rsidR="003731FF">
        <w:t>Collini</w:t>
      </w:r>
      <w:proofErr w:type="spellEnd"/>
      <w:r w:rsidR="003731FF">
        <w:t xml:space="preserve"> has reminded us, the “public intellectual” has been with us for a long time now.</w:t>
      </w:r>
    </w:p>
    <w:p w:rsidR="003A1F66" w:rsidRPr="00BC58A8" w:rsidRDefault="003A1F66"/>
    <w:sectPr w:rsidR="003A1F66" w:rsidRPr="00BC58A8" w:rsidSect="001146A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03E1F"/>
    <w:rsid w:val="0002075A"/>
    <w:rsid w:val="001146A6"/>
    <w:rsid w:val="00137DF9"/>
    <w:rsid w:val="001C00F4"/>
    <w:rsid w:val="00272853"/>
    <w:rsid w:val="003731FF"/>
    <w:rsid w:val="003742D7"/>
    <w:rsid w:val="003A1F66"/>
    <w:rsid w:val="00582BDF"/>
    <w:rsid w:val="006B0767"/>
    <w:rsid w:val="007D53F7"/>
    <w:rsid w:val="00861990"/>
    <w:rsid w:val="00895C2D"/>
    <w:rsid w:val="00934F26"/>
    <w:rsid w:val="009D62F9"/>
    <w:rsid w:val="00A03E1F"/>
    <w:rsid w:val="00A26D4A"/>
    <w:rsid w:val="00A62585"/>
    <w:rsid w:val="00AA4BE4"/>
    <w:rsid w:val="00B0771F"/>
    <w:rsid w:val="00BC58A8"/>
    <w:rsid w:val="00BD4B5B"/>
    <w:rsid w:val="00CF4026"/>
    <w:rsid w:val="00DB4620"/>
    <w:rsid w:val="00E2571F"/>
    <w:rsid w:val="00EE5119"/>
    <w:rsid w:val="00FB0071"/>
    <w:rsid w:val="00FE01BC"/>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6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576</Words>
  <Characters>3284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Acer</Company>
  <LinksUpToDate>false</LinksUpToDate>
  <CharactersWithSpaces>3853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Acer Customer</dc:creator>
  <cp:lastModifiedBy>paul</cp:lastModifiedBy>
  <cp:revision>2</cp:revision>
  <dcterms:created xsi:type="dcterms:W3CDTF">2013-07-17T00:43:00Z</dcterms:created>
  <dcterms:modified xsi:type="dcterms:W3CDTF">2013-07-17T00:43:00Z</dcterms:modified>
</cp:coreProperties>
</file>