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140" w:rsidRDefault="00601559" w:rsidP="002E2411">
      <w:pPr>
        <w:jc w:val="center"/>
        <w:rPr>
          <w:b/>
        </w:rPr>
      </w:pPr>
      <w:proofErr w:type="spellStart"/>
      <w:r w:rsidRPr="002E2411">
        <w:rPr>
          <w:b/>
        </w:rPr>
        <w:t>J.B.Priestley</w:t>
      </w:r>
      <w:proofErr w:type="spellEnd"/>
      <w:r w:rsidR="002E2411">
        <w:rPr>
          <w:b/>
        </w:rPr>
        <w:t>: Jottings on Life, Death and Time</w:t>
      </w:r>
    </w:p>
    <w:p w:rsidR="00A8291F" w:rsidRDefault="00E74BA8" w:rsidP="0097100A">
      <w:r>
        <w:t>John Boynton Priestley (1894-1948) was a very well-known figure in Britain during his lifetime: novelist, playwright, essayist</w:t>
      </w:r>
      <w:r w:rsidR="00A8291F">
        <w:t>, broadcaster</w:t>
      </w:r>
      <w:r>
        <w:t xml:space="preserve"> and much else, a public intellectual one might even say, although he would have detested that description. His most popular novel was </w:t>
      </w:r>
      <w:r>
        <w:rPr>
          <w:i/>
        </w:rPr>
        <w:t>The Good Companions</w:t>
      </w:r>
      <w:r>
        <w:t xml:space="preserve"> (1929)</w:t>
      </w:r>
      <w:proofErr w:type="gramStart"/>
      <w:r w:rsidR="00A000CC">
        <w:t>,</w:t>
      </w:r>
      <w:proofErr w:type="gramEnd"/>
      <w:r>
        <w:t xml:space="preserve"> his most successful play probably </w:t>
      </w:r>
      <w:r>
        <w:rPr>
          <w:i/>
        </w:rPr>
        <w:t>An Inspector Calls</w:t>
      </w:r>
      <w:r>
        <w:t xml:space="preserve"> (1946). Typically he was better regarded in the populace at large than by what he called the </w:t>
      </w:r>
      <w:r w:rsidR="00ED38BB">
        <w:t>elitist</w:t>
      </w:r>
      <w:r>
        <w:t xml:space="preserve"> critics of London and academia. He always griped that he was put down because of his regional background: he was born in Bradford in Yorkshire, the son of a schoolmaster. But his Yorkshire accent became enormously popular during the early years of World War 2 when he made a series of broadcasts for the BBC. The BBC finally dropped him after poli</w:t>
      </w:r>
      <w:r w:rsidR="00ED38BB">
        <w:t>ti</w:t>
      </w:r>
      <w:r>
        <w:t>cal pressure from the Churchill government, mainly because he was calling for a better deal</w:t>
      </w:r>
      <w:r w:rsidR="00ED38BB">
        <w:t xml:space="preserve"> for the working classes than they had got after the Great War of 1914-18. As the Oxford DNB says: “In later life Priestley was continually referred to as Jolly Jack Pri</w:t>
      </w:r>
      <w:r w:rsidR="00A8291F">
        <w:t>e</w:t>
      </w:r>
      <w:r w:rsidR="00ED38BB">
        <w:t>stley</w:t>
      </w:r>
      <w:r w:rsidR="00A8291F">
        <w:t>, the somewhat rotund, bluff, pipe-smoking, archetypal Yorkshireman, but he was far more complex than that, and the roots of the dark side of his character go back to his service on the western front in the First World War”.</w:t>
      </w:r>
      <w:r w:rsidR="00ED38BB">
        <w:t xml:space="preserve"> </w:t>
      </w:r>
      <w:r w:rsidR="00A000CC">
        <w:t xml:space="preserve"> He wrote widely on social and political issues, and much on what he saw as the ills of modern civilization. Although he was no fan of organized religion, some of his comments reflect his concern for the loss of traditional values that was happening in a modern world where religion was in decline.</w:t>
      </w:r>
    </w:p>
    <w:p w:rsidR="0097100A" w:rsidRDefault="00A8291F" w:rsidP="00A8291F">
      <w:pPr>
        <w:jc w:val="center"/>
      </w:pPr>
      <w:r>
        <w:t>_____</w:t>
      </w:r>
    </w:p>
    <w:p w:rsidR="0097100A" w:rsidRDefault="0097100A" w:rsidP="0097100A">
      <w:r>
        <w:t xml:space="preserve">Here I would like merely to give some extracts from Priestley’s book </w:t>
      </w:r>
      <w:r>
        <w:rPr>
          <w:i/>
        </w:rPr>
        <w:t>Over the Long High Wall: Some Reflections and Speculations on Life, Death and Time</w:t>
      </w:r>
      <w:r>
        <w:t xml:space="preserve"> (London, Heinemann, 1972), in the hope that they might be of interest.</w:t>
      </w:r>
    </w:p>
    <w:p w:rsidR="009C51C6" w:rsidRDefault="0097100A" w:rsidP="0097100A">
      <w:r>
        <w:t>“Our Western society, with America setting the pace, has clearly been increasingly dominated by the masculine principle. This can be discovered in its general aggressiveness, its desire to ‘conquer’ everything, its ruthless industrialism</w:t>
      </w:r>
      <w:r w:rsidR="009C51C6">
        <w:t xml:space="preserve">, its lack of concern for personal relationships and the state of our inner private world, its curious </w:t>
      </w:r>
      <w:proofErr w:type="spellStart"/>
      <w:r w:rsidR="009C51C6">
        <w:t>rootlessness</w:t>
      </w:r>
      <w:proofErr w:type="spellEnd"/>
      <w:r w:rsidR="009C51C6">
        <w:t xml:space="preserve"> and want of feeling for earth itself, its blind devotion to scientific and technological experiment at all costs. Now there may be plenty of individual women who accept and even admire all this, but it is still safe to say that</w:t>
      </w:r>
      <w:r w:rsidR="00B2214E">
        <w:t xml:space="preserve"> </w:t>
      </w:r>
      <w:r w:rsidR="009C51C6">
        <w:t xml:space="preserve">Woman herself, represented by the feminine principle, is deeply concerned with an entirely different set of values. What I have listed above seems to her either idiotic or menacing. Existing in such a society Woman has suffered a defeat and lives in an occupied country. She has been bribed to keep quiet by being given washing machines, racks of bright cheap dresses, more </w:t>
      </w:r>
      <w:proofErr w:type="spellStart"/>
      <w:r w:rsidR="009C51C6">
        <w:t>skinfoods</w:t>
      </w:r>
      <w:proofErr w:type="spellEnd"/>
      <w:r w:rsidR="009C51C6">
        <w:t xml:space="preserve"> and lotions. Our society may pet her but does she really share itself with her. So she feels discontented. (Yes, yes, yes, of course there are exceptions!) As if there had been some evil enchantment – </w:t>
      </w:r>
      <w:r w:rsidR="009C51C6">
        <w:rPr>
          <w:i/>
        </w:rPr>
        <w:t>this is not her world</w:t>
      </w:r>
      <w:r w:rsidR="009C51C6">
        <w:t>.</w:t>
      </w:r>
    </w:p>
    <w:p w:rsidR="0097100A" w:rsidRDefault="009C51C6" w:rsidP="0097100A">
      <w:r>
        <w:t xml:space="preserve"> </w:t>
      </w:r>
      <w:r w:rsidR="00B2214E">
        <w:t xml:space="preserve">Indeed, it isn’t. How are fundamental feminine values honoured in our society? It demands she should be rootless when in the depths of her being she asks to be rooted. It puts miles of concrete and cement between her and the longed-for earth and all that grows and blossoms there.  Personal relationships and the state of her inner private world are more important to her than the combined decisions of all the boards of directors in the country. At heart she doesn’t give a damn for all this ‘conquering’, or for all this bigger and bigger and more and more, or the monstrous elaborations of technology. </w:t>
      </w:r>
      <w:proofErr w:type="gramStart"/>
      <w:r w:rsidR="00B2214E">
        <w:t>Half the time she feels she is living among crazy overgrown boys” (p.7).</w:t>
      </w:r>
      <w:proofErr w:type="gramEnd"/>
    </w:p>
    <w:p w:rsidR="000904BC" w:rsidRDefault="000904BC" w:rsidP="0097100A">
      <w:r>
        <w:lastRenderedPageBreak/>
        <w:t xml:space="preserve">“More harm than good has been done, I feel, by the sentimental religiosity that describes a universe with love laid on without stint, suns blazing with it, galaxies glowing with it. The idea of this treacly cosmos hinders rather than helps us to achieve the real thing, which is unwavering conscious love. I happen to believe there are levels of being in this universe far higher than ours, which at its best is probably near the bottom of all lists. I can imagine, if only vaguely, that highly conscious love may exist on such levels of being in blazing magnificence. </w:t>
      </w:r>
      <w:proofErr w:type="gramStart"/>
      <w:r>
        <w:t>But only after aeons of conscious effort.</w:t>
      </w:r>
      <w:proofErr w:type="gramEnd"/>
      <w:r>
        <w:t xml:space="preserve"> So we might do better to ignore this easy sweet talk of a starry agapemone and imagine ourselves among indifferent stars and terrible dark spaces, so many helpless little creatures – but still capable, if we choose and try hard, of creating unwavering, unshakeable conscious love. To create it and sustain it, against heavy odds, may be what this universe is all about, may fit some secret pattern behind the illimitable dazzle of its particles</w:t>
      </w:r>
      <w:r w:rsidR="00356027">
        <w:t>” (p.32).</w:t>
      </w:r>
    </w:p>
    <w:p w:rsidR="00356027" w:rsidRDefault="00744F2A" w:rsidP="0097100A">
      <w:r>
        <w:t xml:space="preserve">“The mass of men now live in a society that dismisses all talk of our inner world as pseudo-mystical poppycock. Even the people sitting in churches and chapels every Sunday don’t believe that the Kingdom of Heaven is within them. Our world has been busy for years now disinheriting </w:t>
      </w:r>
      <w:proofErr w:type="gramStart"/>
      <w:r>
        <w:t>itself</w:t>
      </w:r>
      <w:proofErr w:type="gramEnd"/>
      <w:r>
        <w:t xml:space="preserve">. It is trying – as men have rarely attempted to do before – to achieve a non-symbolical way of life, opaque and never translucent, never suggesting a deeper and richer reality, content to starve the imagination and shrivel the spirit. We are trying to live short of a dimension or two, like solid creatures hoping to enjoy Flatland.... Not that contemporary science – except among its camp followers – menaces any attempt to enrich our lives. The real enemy is a thick body of opinion, based on late Victorian science, on dogmatic materialism now at street level, that can be found in mediocre books, newspapers, clubs, </w:t>
      </w:r>
      <w:proofErr w:type="gramStart"/>
      <w:r>
        <w:t>superior</w:t>
      </w:r>
      <w:proofErr w:type="gramEnd"/>
      <w:r>
        <w:t xml:space="preserve"> saloon bars. It would argue us out of belief in our own experience, if such experience reversed any consensus judgement, surprised us by sudden joy, lifted the grey veil for a </w:t>
      </w:r>
      <w:r w:rsidR="00731F5E">
        <w:t>moment” (p.35).</w:t>
      </w:r>
    </w:p>
    <w:p w:rsidR="00920918" w:rsidRDefault="00920918" w:rsidP="0097100A">
      <w:r>
        <w:t>“Perhaps so many people now have an intense desire to feel secure, on the level of pensions, endowment insurances, property investments and the like, because they are sharply reacting against a deep-seated feeling that our whole civilization is desperately insecure. It is not only that a nuclear Doomsday may be waiting for us. The city, town, or even countryside we live in begins to seem unreliable, brittle, no longer reasonably civilized, as if the barbarians, ready for vandalism, robbery with violence, rape and murder, are no longer outside the walls but are arriving every night from some underworld at the Town Centre or the market square” (p.39).</w:t>
      </w:r>
    </w:p>
    <w:p w:rsidR="007F4B05" w:rsidRDefault="007F4B05" w:rsidP="0097100A">
      <w:r>
        <w:t xml:space="preserve">“In our Church of England and in all but the most reckless nonconformist sects, there is today a wary vagueness about what happens after death. </w:t>
      </w:r>
      <w:proofErr w:type="gramStart"/>
      <w:r>
        <w:t>Being immortal our souls will still be there, possibly facing an immediate and rather perfunctory trial, like a magistrate’s court, or sleepily awaiting the grand assize, that Day of Judgment which still terrifies us in the requiems of the master composers.</w:t>
      </w:r>
      <w:proofErr w:type="gramEnd"/>
      <w:r>
        <w:t xml:space="preserve"> (Great music always makes me feel it is expressing the hopes and fears, the joys and sorrows, of much larger and grander beings than we are.)” </w:t>
      </w:r>
      <w:proofErr w:type="gramStart"/>
      <w:r>
        <w:t>(p.47).</w:t>
      </w:r>
      <w:proofErr w:type="gramEnd"/>
    </w:p>
    <w:p w:rsidR="00930740" w:rsidRDefault="00930740" w:rsidP="0097100A">
      <w:r>
        <w:t xml:space="preserve">“[For millions] the thought of the inevitable end, the ‘big sleep’, has helped to take the savour out of living. They are trapped in a vicious circle: they are ready to die because the one great thing they know is that they have to die. They feel it is all meaningless. We are here by accident. Any idea of purpose, of supernal design, has vanished. They know better than that, they tell one another – can’t be landed with that old load of rubbish. But nothing worth bothering about takes the place of that load of rubbish: they face a blank there. It is this state of mind that creates the legions of the </w:t>
      </w:r>
      <w:r>
        <w:lastRenderedPageBreak/>
        <w:t xml:space="preserve">apathetic, unresponsive to any reasonable appeal, only roused to action by the screams and commands of madmen. </w:t>
      </w:r>
      <w:proofErr w:type="gramStart"/>
      <w:r>
        <w:t>(We have already watched it happen)” (p.55).</w:t>
      </w:r>
      <w:proofErr w:type="gramEnd"/>
    </w:p>
    <w:p w:rsidR="00456351" w:rsidRDefault="00456351" w:rsidP="0097100A">
      <w:r>
        <w:t xml:space="preserve">“Nations behave badly because ruthlessly ambitious men impose their will on mindless mobs. Our whole civilization behaves badly because its real values, as distinct from those it professes on special occasions, are shoddy and contemptible. What I have called its ‘consensus opinion’, while it may be very different from the views and outlook of distinguished minds, has invaded our streets and created the atmosphere in which so many millions have grown up to lead their bewildered lives. It has offered us psychologies that deny consciousness and philosophies that abolish the mind. It has produced technologists whose computers, they tell us, will soon compose better music than Beethoven... It is making us seem smaller and smaller as its machines get bigger and bigger. It is impoverishing life by narrowing horizons, curtailing dimensions, scaling down human personality. </w:t>
      </w:r>
      <w:proofErr w:type="gramStart"/>
      <w:r>
        <w:t>It is trying to keep awkward truths under close arrest” (p.63).</w:t>
      </w:r>
      <w:proofErr w:type="gramEnd"/>
    </w:p>
    <w:p w:rsidR="00811C12" w:rsidRDefault="00811C12" w:rsidP="0097100A">
      <w:r>
        <w:t xml:space="preserve">“The monster has come out of abstracts and extrapolations, new extensions of analysis and scientific method, advanced technology and </w:t>
      </w:r>
      <w:proofErr w:type="spellStart"/>
      <w:r>
        <w:t>computerism</w:t>
      </w:r>
      <w:proofErr w:type="spellEnd"/>
      <w:r>
        <w:t xml:space="preserve">, heavy bias and arrogance. Its secret dream is of a world in which groups of brilliant scientists and technologists enjoy supreme power, controlling countless numbers of robots, creatures that are half-humans, half-robots, and men and women who are no longer persons. This reads like science fiction, but that is where the monster exists when it is taking its ease” (p.64). </w:t>
      </w:r>
    </w:p>
    <w:p w:rsidR="00811C12" w:rsidRDefault="00765755" w:rsidP="0097100A">
      <w:r>
        <w:t>“Then let us have done too with the self-hypnotizing notion that anything that can’t be tested in a lab may be ignored, its very existence denied. (The worst offenders are not the physicists nor even the biologists but the fringe men like the experimental psychologists and sociologists who want to prove they are as scientific as the scientists.) I am not myself ‘anti-scientific</w:t>
      </w:r>
      <w:r w:rsidR="00D45067">
        <w:t>’</w:t>
      </w:r>
      <w:r>
        <w:t xml:space="preserve"> – though this is what I was accused of being in Russia – and have long enjoyed the friendliest relations with scientists of very considerable distinction. We should be respectful, admiring, </w:t>
      </w:r>
      <w:proofErr w:type="gramStart"/>
      <w:r>
        <w:t>grateful</w:t>
      </w:r>
      <w:proofErr w:type="gramEnd"/>
      <w:r>
        <w:t xml:space="preserve"> to science when it is minding its own business. But as soon as it tries to turn itself into a dogmatic </w:t>
      </w:r>
      <w:r>
        <w:rPr>
          <w:i/>
        </w:rPr>
        <w:t>ersatz</w:t>
      </w:r>
      <w:r w:rsidR="003C036F">
        <w:t>-religion, it is not minding its own business. And inevitable it behaves badly; though here I would acquit almost all the upper ranks of scientists</w:t>
      </w:r>
      <w:r w:rsidR="00D45067">
        <w:t>; it is the lower ranks and all the philosophical and psychological camp followers who so often are at once arrogant and stupid” (p.66).</w:t>
      </w:r>
    </w:p>
    <w:p w:rsidR="00D45067" w:rsidRDefault="00F841D8" w:rsidP="0097100A">
      <w:r>
        <w:t>“Among the very greatest names of the last hundred years, those of men whose influence can hardly be over-</w:t>
      </w:r>
      <w:proofErr w:type="gramStart"/>
      <w:r>
        <w:t>estimated,</w:t>
      </w:r>
      <w:proofErr w:type="gramEnd"/>
      <w:r>
        <w:t xml:space="preserve"> are Marx, Darwin and Freud. And with all due respect for their personal qualities, I say that all three of them, working in their very different fields, have been Life-</w:t>
      </w:r>
      <w:proofErr w:type="spellStart"/>
      <w:r>
        <w:t>shrinkers</w:t>
      </w:r>
      <w:proofErr w:type="spellEnd"/>
      <w:r>
        <w:t xml:space="preserve">. If, as I declared at the very beginning, most of us now live in a society we detest – and indeed in a society that dislikes itself - these three, powerful and original thinkers but dangerously one-sided, must share a large part of the responsibility. They used the ‘nothing but’ hatchet on a gigantic scale. They began to fence us in and then trim us down. </w:t>
      </w:r>
      <w:proofErr w:type="gramStart"/>
      <w:r>
        <w:t xml:space="preserve">They left mankind </w:t>
      </w:r>
      <w:r w:rsidR="00D20F5D">
        <w:t>half the size they found it, and not even half as hopeful” (p.136).</w:t>
      </w:r>
      <w:proofErr w:type="gramEnd"/>
    </w:p>
    <w:p w:rsidR="001C4FE3" w:rsidRDefault="001C4FE3" w:rsidP="0097100A">
      <w:r>
        <w:t xml:space="preserve">“The Ice Age of the spirit is arriving... Even the Stone Age men, like the Australian Aborigines, had their ‘Dreamtime’ shining above the passage of the years. The East had its incarnations and avatars and aeons upon aeons blown like bubbles by the gods. Ancient Greeks and the earlier Romans, before the long sad twilight of the Empire, could believe that Time, wheeling with the stars, brought everything back again. Then through century after century – an extraordinary record – the Christian churches offered immortality, the end of this bad world and the chance of celestial bliss – and do in </w:t>
      </w:r>
      <w:r>
        <w:lastRenderedPageBreak/>
        <w:t>places to this day if they are not entangled in ultra-liberal theology and bright services with pop bands. But now so many people know better, don’t they? Unfortunately, what they know better seems to make machines more and more important and men and women less important. Previously, struggling but hopeful common people could believe they played a part, however small, in some divine plan, some gigantic purpose that kept the stars alight in the sky</w:t>
      </w:r>
      <w:r w:rsidR="00775634">
        <w:t xml:space="preserve">. Now they mustn’t believe any such fairy-tale. </w:t>
      </w:r>
      <w:proofErr w:type="gramStart"/>
      <w:r w:rsidR="00775634">
        <w:t>It seems that Man, in our existential age, must fend for himself, having accidentally acquired intelligence in a mindless universe” (p.138).</w:t>
      </w:r>
      <w:proofErr w:type="gramEnd"/>
      <w:r w:rsidR="00775634">
        <w:t xml:space="preserve"> </w:t>
      </w:r>
    </w:p>
    <w:p w:rsidR="00C111AB" w:rsidRPr="003C036F" w:rsidRDefault="00C111AB" w:rsidP="0097100A">
      <w:r>
        <w:t>“That is the world lying in the shadow of the long high wall, the passing-time wall, which we have imagined into existence as our beliefs have shrunk and hardened, denying God, the Creator. The Absolute, emptying the universe of higher levels of being and all far-flung adventures of the spirit, and refusing to accept the one magical gift we possess – our consciousness” (p.142).</w:t>
      </w:r>
    </w:p>
    <w:sectPr w:rsidR="00C111AB" w:rsidRPr="003C036F" w:rsidSect="00F31140">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1584" w:rsidRDefault="00131584" w:rsidP="00DF4045">
      <w:pPr>
        <w:spacing w:after="0" w:line="240" w:lineRule="auto"/>
      </w:pPr>
      <w:r>
        <w:separator/>
      </w:r>
    </w:p>
  </w:endnote>
  <w:endnote w:type="continuationSeparator" w:id="0">
    <w:p w:rsidR="00131584" w:rsidRDefault="00131584" w:rsidP="00DF40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8BB" w:rsidRDefault="00ED38B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4018991"/>
      <w:docPartObj>
        <w:docPartGallery w:val="Page Numbers (Bottom of Page)"/>
        <w:docPartUnique/>
      </w:docPartObj>
    </w:sdtPr>
    <w:sdtContent>
      <w:p w:rsidR="00ED38BB" w:rsidRDefault="00ED38BB">
        <w:pPr>
          <w:pStyle w:val="Footer"/>
          <w:jc w:val="center"/>
        </w:pPr>
        <w:fldSimple w:instr=" PAGE   \* MERGEFORMAT ">
          <w:r w:rsidR="00A000CC">
            <w:rPr>
              <w:noProof/>
            </w:rPr>
            <w:t>1</w:t>
          </w:r>
        </w:fldSimple>
      </w:p>
    </w:sdtContent>
  </w:sdt>
  <w:p w:rsidR="00ED38BB" w:rsidRDefault="00ED38B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8BB" w:rsidRDefault="00ED38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1584" w:rsidRDefault="00131584" w:rsidP="00DF4045">
      <w:pPr>
        <w:spacing w:after="0" w:line="240" w:lineRule="auto"/>
      </w:pPr>
      <w:r>
        <w:separator/>
      </w:r>
    </w:p>
  </w:footnote>
  <w:footnote w:type="continuationSeparator" w:id="0">
    <w:p w:rsidR="00131584" w:rsidRDefault="00131584" w:rsidP="00DF40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8BB" w:rsidRDefault="00ED38B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8BB" w:rsidRDefault="00ED38B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8BB" w:rsidRDefault="00ED38B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01559"/>
    <w:rsid w:val="000904BC"/>
    <w:rsid w:val="001220C7"/>
    <w:rsid w:val="00131584"/>
    <w:rsid w:val="00187D8E"/>
    <w:rsid w:val="001C4FE3"/>
    <w:rsid w:val="002E2411"/>
    <w:rsid w:val="00356027"/>
    <w:rsid w:val="003B03E1"/>
    <w:rsid w:val="003C036F"/>
    <w:rsid w:val="00456351"/>
    <w:rsid w:val="004B5B27"/>
    <w:rsid w:val="004C07CE"/>
    <w:rsid w:val="005307B6"/>
    <w:rsid w:val="0057599D"/>
    <w:rsid w:val="00601559"/>
    <w:rsid w:val="00654218"/>
    <w:rsid w:val="006856F0"/>
    <w:rsid w:val="006F6D94"/>
    <w:rsid w:val="00731F5E"/>
    <w:rsid w:val="00744F2A"/>
    <w:rsid w:val="00765755"/>
    <w:rsid w:val="007716A4"/>
    <w:rsid w:val="00775634"/>
    <w:rsid w:val="007F4B05"/>
    <w:rsid w:val="00811C12"/>
    <w:rsid w:val="00920918"/>
    <w:rsid w:val="00930740"/>
    <w:rsid w:val="0097100A"/>
    <w:rsid w:val="009B24E0"/>
    <w:rsid w:val="009C51C6"/>
    <w:rsid w:val="00A000CC"/>
    <w:rsid w:val="00A8291F"/>
    <w:rsid w:val="00AD7BCE"/>
    <w:rsid w:val="00AE786E"/>
    <w:rsid w:val="00B0142C"/>
    <w:rsid w:val="00B2214E"/>
    <w:rsid w:val="00B75B30"/>
    <w:rsid w:val="00BF2156"/>
    <w:rsid w:val="00C111AB"/>
    <w:rsid w:val="00CA1CE5"/>
    <w:rsid w:val="00D20F5D"/>
    <w:rsid w:val="00D45067"/>
    <w:rsid w:val="00DF4045"/>
    <w:rsid w:val="00E74BA8"/>
    <w:rsid w:val="00EC4044"/>
    <w:rsid w:val="00ED38BB"/>
    <w:rsid w:val="00F31140"/>
    <w:rsid w:val="00F31B26"/>
    <w:rsid w:val="00F42F9F"/>
    <w:rsid w:val="00F841D8"/>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1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F404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F4045"/>
  </w:style>
  <w:style w:type="paragraph" w:styleId="Footer">
    <w:name w:val="footer"/>
    <w:basedOn w:val="Normal"/>
    <w:link w:val="FooterChar"/>
    <w:uiPriority w:val="99"/>
    <w:unhideWhenUsed/>
    <w:rsid w:val="00DF40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04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4</Pages>
  <Words>1892</Words>
  <Characters>10790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19</cp:revision>
  <dcterms:created xsi:type="dcterms:W3CDTF">2013-08-07T04:06:00Z</dcterms:created>
  <dcterms:modified xsi:type="dcterms:W3CDTF">2013-08-18T23:30:00Z</dcterms:modified>
</cp:coreProperties>
</file>