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29D8C8" w14:textId="7FADE2E4" w:rsidR="00AF0307" w:rsidRPr="00AB487B" w:rsidRDefault="00AF0307" w:rsidP="00AB487B">
      <w:pPr>
        <w:pStyle w:val="NoSpacing"/>
        <w:jc w:val="both"/>
        <w:rPr>
          <w:b/>
          <w:bCs/>
          <w:sz w:val="32"/>
          <w:szCs w:val="32"/>
        </w:rPr>
      </w:pPr>
      <w:bookmarkStart w:id="0" w:name="_GoBack"/>
      <w:bookmarkEnd w:id="0"/>
      <w:r w:rsidRPr="00AB487B">
        <w:rPr>
          <w:b/>
          <w:bCs/>
          <w:sz w:val="32"/>
          <w:szCs w:val="32"/>
        </w:rPr>
        <w:t xml:space="preserve">Preface </w:t>
      </w:r>
    </w:p>
    <w:p w14:paraId="22A84557" w14:textId="77777777" w:rsidR="00AB487B" w:rsidRDefault="00AB487B" w:rsidP="00AB487B">
      <w:pPr>
        <w:pStyle w:val="NoSpacing"/>
        <w:ind w:firstLine="567"/>
        <w:jc w:val="both"/>
      </w:pPr>
    </w:p>
    <w:p w14:paraId="35CDFC07" w14:textId="77777777" w:rsidR="00AB487B" w:rsidRDefault="00AB487B" w:rsidP="00AB487B">
      <w:pPr>
        <w:pStyle w:val="NoSpacing"/>
        <w:ind w:firstLine="567"/>
        <w:jc w:val="both"/>
      </w:pPr>
    </w:p>
    <w:p w14:paraId="556C0743" w14:textId="77777777" w:rsidR="00AB487B" w:rsidRDefault="00AB487B" w:rsidP="00AB487B">
      <w:pPr>
        <w:pStyle w:val="NoSpacing"/>
        <w:ind w:firstLine="567"/>
        <w:jc w:val="both"/>
      </w:pPr>
    </w:p>
    <w:p w14:paraId="4DD44406" w14:textId="1F6779A4" w:rsidR="008F7767" w:rsidRPr="007C69CF" w:rsidRDefault="0073043E" w:rsidP="00AB487B">
      <w:pPr>
        <w:pStyle w:val="NoSpacing"/>
        <w:ind w:firstLine="567"/>
        <w:jc w:val="both"/>
        <w:rPr>
          <w:sz w:val="24"/>
          <w:szCs w:val="24"/>
        </w:rPr>
      </w:pPr>
      <w:r w:rsidRPr="007C69CF">
        <w:rPr>
          <w:sz w:val="24"/>
          <w:szCs w:val="24"/>
        </w:rPr>
        <w:t>This book continu</w:t>
      </w:r>
      <w:r w:rsidR="001316A7" w:rsidRPr="007C69CF">
        <w:rPr>
          <w:sz w:val="24"/>
          <w:szCs w:val="24"/>
        </w:rPr>
        <w:t>es</w:t>
      </w:r>
      <w:r w:rsidRPr="007C69CF">
        <w:rPr>
          <w:sz w:val="24"/>
          <w:szCs w:val="24"/>
        </w:rPr>
        <w:t xml:space="preserve"> to explore the themes examined in its predecessor,</w:t>
      </w:r>
      <w:r w:rsidR="00AB487B" w:rsidRPr="007C69CF">
        <w:rPr>
          <w:sz w:val="24"/>
          <w:szCs w:val="24"/>
        </w:rPr>
        <w:t xml:space="preserve"> </w:t>
      </w:r>
      <w:r w:rsidR="00AB487B" w:rsidRPr="007C69CF">
        <w:rPr>
          <w:i/>
          <w:iCs/>
          <w:sz w:val="24"/>
          <w:szCs w:val="24"/>
        </w:rPr>
        <w:t>Intellectuals and the Decline of Religion: Essays and Reviews</w:t>
      </w:r>
      <w:r w:rsidRPr="007C69CF">
        <w:rPr>
          <w:sz w:val="24"/>
          <w:szCs w:val="24"/>
        </w:rPr>
        <w:t xml:space="preserve"> published by Boolarong Press in 2017. </w:t>
      </w:r>
      <w:r w:rsidR="001316A7" w:rsidRPr="007C69CF">
        <w:rPr>
          <w:sz w:val="24"/>
          <w:szCs w:val="24"/>
        </w:rPr>
        <w:t>The period is the twentieth century, mainly between the wars</w:t>
      </w:r>
      <w:r w:rsidR="009524F2" w:rsidRPr="007C69CF">
        <w:rPr>
          <w:sz w:val="24"/>
          <w:szCs w:val="24"/>
        </w:rPr>
        <w:t>,</w:t>
      </w:r>
      <w:r w:rsidR="001316A7" w:rsidRPr="007C69CF">
        <w:rPr>
          <w:sz w:val="24"/>
          <w:szCs w:val="24"/>
        </w:rPr>
        <w:t xml:space="preserve"> circa 1919-39, and the setting </w:t>
      </w:r>
      <w:r w:rsidR="00D207A4" w:rsidRPr="007C69CF">
        <w:rPr>
          <w:sz w:val="24"/>
          <w:szCs w:val="24"/>
        </w:rPr>
        <w:t xml:space="preserve">is </w:t>
      </w:r>
      <w:r w:rsidR="001316A7" w:rsidRPr="007C69CF">
        <w:rPr>
          <w:sz w:val="24"/>
          <w:szCs w:val="24"/>
        </w:rPr>
        <w:t>mainly Britain (although I have chosen one French intellectual</w:t>
      </w:r>
      <w:r w:rsidR="00AB487B" w:rsidRPr="007C69CF">
        <w:rPr>
          <w:sz w:val="24"/>
          <w:szCs w:val="24"/>
        </w:rPr>
        <w:t>,</w:t>
      </w:r>
      <w:r w:rsidR="001316A7" w:rsidRPr="007C69CF">
        <w:rPr>
          <w:sz w:val="24"/>
          <w:szCs w:val="24"/>
        </w:rPr>
        <w:t xml:space="preserve"> Pierre de Chardin</w:t>
      </w:r>
      <w:r w:rsidR="00266F81" w:rsidRPr="007C69CF">
        <w:rPr>
          <w:sz w:val="24"/>
          <w:szCs w:val="24"/>
        </w:rPr>
        <w:t>, whose influence was global and was marked in Britain). The main issue studied i</w:t>
      </w:r>
      <w:r w:rsidR="00853DCC" w:rsidRPr="007C69CF">
        <w:rPr>
          <w:sz w:val="24"/>
          <w:szCs w:val="24"/>
        </w:rPr>
        <w:t>s</w:t>
      </w:r>
      <w:r w:rsidR="00CC55E3" w:rsidRPr="007C69CF">
        <w:rPr>
          <w:sz w:val="24"/>
          <w:szCs w:val="24"/>
        </w:rPr>
        <w:t>, once again,</w:t>
      </w:r>
      <w:r w:rsidR="00266F81" w:rsidRPr="007C69CF">
        <w:rPr>
          <w:sz w:val="24"/>
          <w:szCs w:val="24"/>
        </w:rPr>
        <w:t xml:space="preserve"> the</w:t>
      </w:r>
      <w:r w:rsidR="00CC55E3" w:rsidRPr="007C69CF">
        <w:rPr>
          <w:sz w:val="24"/>
          <w:szCs w:val="24"/>
        </w:rPr>
        <w:t xml:space="preserve"> response of intellectuals to the</w:t>
      </w:r>
      <w:r w:rsidR="00266F81" w:rsidRPr="007C69CF">
        <w:rPr>
          <w:sz w:val="24"/>
          <w:szCs w:val="24"/>
        </w:rPr>
        <w:t xml:space="preserve"> massive phenomenon of secularisation in the modern world, especially within western culture and society.</w:t>
      </w:r>
    </w:p>
    <w:p w14:paraId="1A9ECEDA" w14:textId="545A8F63" w:rsidR="00AF0307" w:rsidRPr="007C69CF" w:rsidRDefault="00266F81" w:rsidP="00AB487B">
      <w:pPr>
        <w:pStyle w:val="NoSpacing"/>
        <w:ind w:firstLine="567"/>
        <w:jc w:val="both"/>
        <w:rPr>
          <w:sz w:val="24"/>
          <w:szCs w:val="24"/>
        </w:rPr>
      </w:pPr>
      <w:r w:rsidRPr="007C69CF">
        <w:rPr>
          <w:sz w:val="24"/>
          <w:szCs w:val="24"/>
        </w:rPr>
        <w:t xml:space="preserve">Of course the origins of the modern scientific secular </w:t>
      </w:r>
      <w:r w:rsidR="00CC55E3" w:rsidRPr="007C69CF">
        <w:rPr>
          <w:sz w:val="24"/>
          <w:szCs w:val="24"/>
        </w:rPr>
        <w:t>worldview</w:t>
      </w:r>
      <w:r w:rsidRPr="007C69CF">
        <w:rPr>
          <w:sz w:val="24"/>
          <w:szCs w:val="24"/>
        </w:rPr>
        <w:t xml:space="preserve"> and cosmology can be traced back a long way, even to the ancient world in </w:t>
      </w:r>
      <w:r w:rsidR="00E55D05" w:rsidRPr="007C69CF">
        <w:rPr>
          <w:sz w:val="24"/>
          <w:szCs w:val="24"/>
        </w:rPr>
        <w:t>some</w:t>
      </w:r>
      <w:r w:rsidRPr="007C69CF">
        <w:rPr>
          <w:sz w:val="24"/>
          <w:szCs w:val="24"/>
        </w:rPr>
        <w:t xml:space="preserve"> ways, and certainly, as is usual for historians to assert, </w:t>
      </w:r>
      <w:r w:rsidR="00C57C37" w:rsidRPr="007C69CF">
        <w:rPr>
          <w:sz w:val="24"/>
          <w:szCs w:val="24"/>
        </w:rPr>
        <w:t xml:space="preserve">can be traced back </w:t>
      </w:r>
      <w:r w:rsidRPr="007C69CF">
        <w:rPr>
          <w:sz w:val="24"/>
          <w:szCs w:val="24"/>
        </w:rPr>
        <w:t xml:space="preserve">to the phenomena we label the Renaissance, </w:t>
      </w:r>
      <w:r w:rsidR="00853DCC" w:rsidRPr="007C69CF">
        <w:rPr>
          <w:sz w:val="24"/>
          <w:szCs w:val="24"/>
        </w:rPr>
        <w:t xml:space="preserve">the Reformation, </w:t>
      </w:r>
      <w:r w:rsidRPr="007C69CF">
        <w:rPr>
          <w:sz w:val="24"/>
          <w:szCs w:val="24"/>
        </w:rPr>
        <w:t>the Scientific Revolution and the Enlightenment. The critical displacement of traditional Catholic modes of th</w:t>
      </w:r>
      <w:r w:rsidR="006F1B64" w:rsidRPr="007C69CF">
        <w:rPr>
          <w:sz w:val="24"/>
          <w:szCs w:val="24"/>
        </w:rPr>
        <w:t xml:space="preserve">ought, </w:t>
      </w:r>
      <w:r w:rsidR="004B12EF" w:rsidRPr="007C69CF">
        <w:rPr>
          <w:sz w:val="24"/>
          <w:szCs w:val="24"/>
        </w:rPr>
        <w:t xml:space="preserve">which </w:t>
      </w:r>
      <w:r w:rsidR="006F1B64" w:rsidRPr="007C69CF">
        <w:rPr>
          <w:sz w:val="24"/>
          <w:szCs w:val="24"/>
        </w:rPr>
        <w:t>combin</w:t>
      </w:r>
      <w:r w:rsidR="004B12EF" w:rsidRPr="007C69CF">
        <w:rPr>
          <w:sz w:val="24"/>
          <w:szCs w:val="24"/>
        </w:rPr>
        <w:t>ed</w:t>
      </w:r>
      <w:r w:rsidR="006F1B64" w:rsidRPr="007C69CF">
        <w:rPr>
          <w:sz w:val="24"/>
          <w:szCs w:val="24"/>
        </w:rPr>
        <w:t xml:space="preserve">, strangely, the teachings of the early </w:t>
      </w:r>
      <w:r w:rsidR="00853DCC" w:rsidRPr="007C69CF">
        <w:rPr>
          <w:sz w:val="24"/>
          <w:szCs w:val="24"/>
        </w:rPr>
        <w:t xml:space="preserve">Christian </w:t>
      </w:r>
      <w:r w:rsidR="006F1B64" w:rsidRPr="007C69CF">
        <w:rPr>
          <w:sz w:val="24"/>
          <w:szCs w:val="24"/>
        </w:rPr>
        <w:t>fathers and theologians and the essentially</w:t>
      </w:r>
      <w:r w:rsidR="00EE731E" w:rsidRPr="007C69CF">
        <w:rPr>
          <w:sz w:val="24"/>
          <w:szCs w:val="24"/>
        </w:rPr>
        <w:t xml:space="preserve"> pagan cosmology of Aristotle and the Greek philosophers </w:t>
      </w:r>
      <w:r w:rsidR="00AB487B" w:rsidRPr="007C69CF">
        <w:rPr>
          <w:sz w:val="24"/>
          <w:szCs w:val="24"/>
        </w:rPr>
        <w:t>-</w:t>
      </w:r>
      <w:r w:rsidR="00EE731E" w:rsidRPr="007C69CF">
        <w:rPr>
          <w:sz w:val="24"/>
          <w:szCs w:val="24"/>
        </w:rPr>
        <w:t xml:space="preserve"> this previously hegemonic body of thought may well have been decisively displaced in the age of Roger Bacon and </w:t>
      </w:r>
      <w:r w:rsidR="00E55D05" w:rsidRPr="007C69CF">
        <w:rPr>
          <w:sz w:val="24"/>
          <w:szCs w:val="24"/>
        </w:rPr>
        <w:t xml:space="preserve">Rene </w:t>
      </w:r>
      <w:r w:rsidR="00EE731E" w:rsidRPr="007C69CF">
        <w:rPr>
          <w:sz w:val="24"/>
          <w:szCs w:val="24"/>
        </w:rPr>
        <w:t>Descartes, as A. C. Gra</w:t>
      </w:r>
      <w:r w:rsidR="008F7767" w:rsidRPr="007C69CF">
        <w:rPr>
          <w:sz w:val="24"/>
          <w:szCs w:val="24"/>
        </w:rPr>
        <w:t>y</w:t>
      </w:r>
      <w:r w:rsidR="00EE731E" w:rsidRPr="007C69CF">
        <w:rPr>
          <w:sz w:val="24"/>
          <w:szCs w:val="24"/>
        </w:rPr>
        <w:t>ling has argued so powerfully in his</w:t>
      </w:r>
      <w:r w:rsidR="008F7767" w:rsidRPr="007C69CF">
        <w:rPr>
          <w:sz w:val="24"/>
          <w:szCs w:val="24"/>
        </w:rPr>
        <w:t xml:space="preserve"> </w:t>
      </w:r>
      <w:r w:rsidR="008F7767" w:rsidRPr="007C69CF">
        <w:rPr>
          <w:i/>
          <w:iCs/>
          <w:sz w:val="24"/>
          <w:szCs w:val="24"/>
        </w:rPr>
        <w:t>The Age of Genius: The Seventeenth Century and the Birth of the Modern Mind</w:t>
      </w:r>
      <w:r w:rsidR="008F7767" w:rsidRPr="007C69CF">
        <w:rPr>
          <w:sz w:val="24"/>
          <w:szCs w:val="24"/>
        </w:rPr>
        <w:t xml:space="preserve"> (2016).</w:t>
      </w:r>
    </w:p>
    <w:p w14:paraId="7A5F05AF" w14:textId="1DE647EA" w:rsidR="008B50CC" w:rsidRPr="007C69CF" w:rsidRDefault="00E55D05" w:rsidP="00AB487B">
      <w:pPr>
        <w:pStyle w:val="NoSpacing"/>
        <w:ind w:firstLine="567"/>
        <w:jc w:val="both"/>
        <w:rPr>
          <w:sz w:val="24"/>
          <w:szCs w:val="24"/>
        </w:rPr>
      </w:pPr>
      <w:r w:rsidRPr="007C69CF">
        <w:rPr>
          <w:sz w:val="24"/>
          <w:szCs w:val="24"/>
        </w:rPr>
        <w:t>However, as I argue in my introductory essay “</w:t>
      </w:r>
      <w:r w:rsidR="009D4C8C" w:rsidRPr="007C69CF">
        <w:rPr>
          <w:sz w:val="24"/>
          <w:szCs w:val="24"/>
        </w:rPr>
        <w:t>Cultural Crisis in the West</w:t>
      </w:r>
      <w:r w:rsidRPr="007C69CF">
        <w:rPr>
          <w:sz w:val="24"/>
          <w:szCs w:val="24"/>
        </w:rPr>
        <w:t>”,</w:t>
      </w:r>
      <w:r w:rsidR="009D4C8C" w:rsidRPr="007C69CF">
        <w:rPr>
          <w:sz w:val="24"/>
          <w:szCs w:val="24"/>
        </w:rPr>
        <w:t xml:space="preserve"> a crisis of identity infected ideas, values and society itself in the generation or so before 1914 and ushered in an age of unprecedented </w:t>
      </w:r>
      <w:r w:rsidR="009D4C8C" w:rsidRPr="007C69CF">
        <w:rPr>
          <w:sz w:val="24"/>
          <w:szCs w:val="24"/>
        </w:rPr>
        <w:lastRenderedPageBreak/>
        <w:t xml:space="preserve">upheaval and bewildering challenges. </w:t>
      </w:r>
      <w:r w:rsidR="00882266" w:rsidRPr="007C69CF">
        <w:rPr>
          <w:sz w:val="24"/>
          <w:szCs w:val="24"/>
        </w:rPr>
        <w:t xml:space="preserve">As I said in </w:t>
      </w:r>
      <w:r w:rsidR="00AB487B" w:rsidRPr="007C69CF">
        <w:rPr>
          <w:i/>
          <w:iCs/>
          <w:sz w:val="24"/>
          <w:szCs w:val="24"/>
        </w:rPr>
        <w:t>Intellectuals and the Decline of Religion: Essays and Reviews</w:t>
      </w:r>
      <w:r w:rsidR="00882266" w:rsidRPr="007C69CF">
        <w:rPr>
          <w:sz w:val="24"/>
          <w:szCs w:val="24"/>
        </w:rPr>
        <w:t>, the writers I am interested in lived in an age of total war, horrific violence</w:t>
      </w:r>
      <w:r w:rsidR="004B12EF" w:rsidRPr="007C69CF">
        <w:rPr>
          <w:sz w:val="24"/>
          <w:szCs w:val="24"/>
        </w:rPr>
        <w:t>,</w:t>
      </w:r>
      <w:r w:rsidR="00882266" w:rsidRPr="007C69CF">
        <w:rPr>
          <w:sz w:val="24"/>
          <w:szCs w:val="24"/>
        </w:rPr>
        <w:t xml:space="preserve"> ideological intensity and conflict. It was an age also of emerging mass media, advertising, rapidly evolving information, communications and popular culture. </w:t>
      </w:r>
      <w:r w:rsidR="004A6384" w:rsidRPr="007C69CF">
        <w:rPr>
          <w:sz w:val="24"/>
          <w:szCs w:val="24"/>
        </w:rPr>
        <w:t xml:space="preserve">Science and technology transformed war and society and seemed </w:t>
      </w:r>
      <w:proofErr w:type="gramStart"/>
      <w:r w:rsidR="004A6384" w:rsidRPr="007C69CF">
        <w:rPr>
          <w:sz w:val="24"/>
          <w:szCs w:val="24"/>
        </w:rPr>
        <w:t>to</w:t>
      </w:r>
      <w:proofErr w:type="gramEnd"/>
      <w:r w:rsidR="004A6384" w:rsidRPr="007C69CF">
        <w:rPr>
          <w:sz w:val="24"/>
          <w:szCs w:val="24"/>
        </w:rPr>
        <w:t xml:space="preserve"> many to have fatally eroded traditional </w:t>
      </w:r>
      <w:r w:rsidR="00C57C37" w:rsidRPr="007C69CF">
        <w:rPr>
          <w:sz w:val="24"/>
          <w:szCs w:val="24"/>
        </w:rPr>
        <w:t>religion and</w:t>
      </w:r>
      <w:r w:rsidR="004A6384" w:rsidRPr="007C69CF">
        <w:rPr>
          <w:sz w:val="24"/>
          <w:szCs w:val="24"/>
        </w:rPr>
        <w:t xml:space="preserve"> </w:t>
      </w:r>
      <w:r w:rsidR="00D207A4" w:rsidRPr="007C69CF">
        <w:rPr>
          <w:sz w:val="24"/>
          <w:szCs w:val="24"/>
        </w:rPr>
        <w:t>t</w:t>
      </w:r>
      <w:r w:rsidR="004A6384" w:rsidRPr="007C69CF">
        <w:rPr>
          <w:sz w:val="24"/>
          <w:szCs w:val="24"/>
        </w:rPr>
        <w:t>o others to have fatally eroded humanity’s moral moorings (as symbolised by the atomic bombing of Hiroshima</w:t>
      </w:r>
      <w:r w:rsidR="00C55406" w:rsidRPr="007C69CF">
        <w:rPr>
          <w:sz w:val="24"/>
          <w:szCs w:val="24"/>
        </w:rPr>
        <w:t xml:space="preserve"> and Nagasaki</w:t>
      </w:r>
      <w:r w:rsidR="004A6384" w:rsidRPr="007C69CF">
        <w:rPr>
          <w:sz w:val="24"/>
          <w:szCs w:val="24"/>
        </w:rPr>
        <w:t xml:space="preserve">). What is fascinating is the range of intellectual responses to these historical forces. </w:t>
      </w:r>
      <w:r w:rsidR="008E425C" w:rsidRPr="007C69CF">
        <w:rPr>
          <w:sz w:val="24"/>
          <w:szCs w:val="24"/>
        </w:rPr>
        <w:t xml:space="preserve">In this set of </w:t>
      </w:r>
      <w:r w:rsidR="00AB487B" w:rsidRPr="007C69CF">
        <w:rPr>
          <w:sz w:val="24"/>
          <w:szCs w:val="24"/>
        </w:rPr>
        <w:t>essays,</w:t>
      </w:r>
      <w:r w:rsidR="008E425C" w:rsidRPr="007C69CF">
        <w:rPr>
          <w:sz w:val="24"/>
          <w:szCs w:val="24"/>
        </w:rPr>
        <w:t xml:space="preserve"> I have included scientists and theologians who found grounds for hope for a reconciliation between faith and forces such as science and secularism.</w:t>
      </w:r>
    </w:p>
    <w:p w14:paraId="7C71B006" w14:textId="772469C6" w:rsidR="008B50CC" w:rsidRPr="007C69CF" w:rsidRDefault="008B50CC" w:rsidP="00AB487B">
      <w:pPr>
        <w:pStyle w:val="NoSpacing"/>
        <w:ind w:firstLine="567"/>
        <w:jc w:val="both"/>
        <w:rPr>
          <w:sz w:val="24"/>
          <w:szCs w:val="24"/>
        </w:rPr>
      </w:pPr>
      <w:r w:rsidRPr="007C69CF">
        <w:rPr>
          <w:sz w:val="24"/>
          <w:szCs w:val="24"/>
        </w:rPr>
        <w:t xml:space="preserve">I would like to reiterate my deepest thanks to all those who helped me to research and </w:t>
      </w:r>
      <w:r w:rsidR="001E50DB" w:rsidRPr="007C69CF">
        <w:rPr>
          <w:sz w:val="24"/>
          <w:szCs w:val="24"/>
        </w:rPr>
        <w:t>format</w:t>
      </w:r>
      <w:r w:rsidRPr="007C69CF">
        <w:rPr>
          <w:sz w:val="24"/>
          <w:szCs w:val="24"/>
        </w:rPr>
        <w:t xml:space="preserve"> these essays, including the University of Queensland Library, the assistant editor of the </w:t>
      </w:r>
      <w:r w:rsidRPr="007C69CF">
        <w:rPr>
          <w:i/>
          <w:iCs/>
          <w:sz w:val="24"/>
          <w:szCs w:val="24"/>
        </w:rPr>
        <w:t>Australian Journal of Politics and History</w:t>
      </w:r>
      <w:r w:rsidRPr="007C69CF">
        <w:rPr>
          <w:sz w:val="24"/>
          <w:szCs w:val="24"/>
        </w:rPr>
        <w:t xml:space="preserve"> Margaret Higgs, Dan Kelly and his staff at Boolarong Press, and especially to that meticulous formatter and proof-reader, my soulmate wife Ann.</w:t>
      </w:r>
    </w:p>
    <w:p w14:paraId="219478C1" w14:textId="5043819E" w:rsidR="00E55D05" w:rsidRPr="007C69CF" w:rsidRDefault="008B50CC" w:rsidP="00AB487B">
      <w:pPr>
        <w:pStyle w:val="NoSpacing"/>
        <w:ind w:firstLine="567"/>
        <w:jc w:val="both"/>
        <w:rPr>
          <w:sz w:val="24"/>
          <w:szCs w:val="24"/>
        </w:rPr>
      </w:pPr>
      <w:r w:rsidRPr="007C69CF">
        <w:rPr>
          <w:sz w:val="24"/>
          <w:szCs w:val="24"/>
        </w:rPr>
        <w:t>I dedicate this book to my children Lisa, Peter and Gabrielle.</w:t>
      </w:r>
    </w:p>
    <w:sectPr w:rsidR="00E55D05" w:rsidRPr="007C69CF" w:rsidSect="00AB487B">
      <w:pgSz w:w="8505" w:h="1304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2AE"/>
    <w:rsid w:val="001316A7"/>
    <w:rsid w:val="001E50DB"/>
    <w:rsid w:val="00266F81"/>
    <w:rsid w:val="004A6384"/>
    <w:rsid w:val="004B12EF"/>
    <w:rsid w:val="005A7129"/>
    <w:rsid w:val="006F1B64"/>
    <w:rsid w:val="0073043E"/>
    <w:rsid w:val="007C69CF"/>
    <w:rsid w:val="00853DCC"/>
    <w:rsid w:val="00882266"/>
    <w:rsid w:val="008B50CC"/>
    <w:rsid w:val="008E425C"/>
    <w:rsid w:val="008F7767"/>
    <w:rsid w:val="00933C3C"/>
    <w:rsid w:val="009524F2"/>
    <w:rsid w:val="009D4C8C"/>
    <w:rsid w:val="00AB487B"/>
    <w:rsid w:val="00AF0307"/>
    <w:rsid w:val="00B24396"/>
    <w:rsid w:val="00C52BB7"/>
    <w:rsid w:val="00C55406"/>
    <w:rsid w:val="00C57C37"/>
    <w:rsid w:val="00CC02AE"/>
    <w:rsid w:val="00CC55E3"/>
    <w:rsid w:val="00CC6B0F"/>
    <w:rsid w:val="00D207A4"/>
    <w:rsid w:val="00D26994"/>
    <w:rsid w:val="00E55D05"/>
    <w:rsid w:val="00EE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2B9EA"/>
  <w15:chartTrackingRefBased/>
  <w15:docId w15:val="{8CD25599-8385-415A-99D4-897658BE9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03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1</dc:creator>
  <cp:keywords/>
  <dc:description/>
  <cp:lastModifiedBy>Paul Crook</cp:lastModifiedBy>
  <cp:revision>2</cp:revision>
  <dcterms:created xsi:type="dcterms:W3CDTF">2021-01-18T05:23:00Z</dcterms:created>
  <dcterms:modified xsi:type="dcterms:W3CDTF">2021-01-18T05:23:00Z</dcterms:modified>
</cp:coreProperties>
</file>